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FE" w:rsidRPr="001A24FE" w:rsidRDefault="001A24FE" w:rsidP="001A24FE">
      <w:pPr>
        <w:shd w:val="clear" w:color="auto" w:fill="FFFFFF"/>
        <w:spacing w:line="276" w:lineRule="auto"/>
        <w:ind w:firstLine="709"/>
        <w:jc w:val="right"/>
        <w:rPr>
          <w:spacing w:val="-5"/>
          <w:sz w:val="28"/>
          <w:szCs w:val="28"/>
        </w:rPr>
      </w:pPr>
      <w:r w:rsidRPr="001A24FE">
        <w:rPr>
          <w:spacing w:val="-9"/>
          <w:sz w:val="28"/>
          <w:szCs w:val="28"/>
        </w:rPr>
        <w:t xml:space="preserve">Приложение № </w:t>
      </w:r>
      <w:r w:rsidR="00DD38FB">
        <w:rPr>
          <w:spacing w:val="-9"/>
          <w:sz w:val="28"/>
          <w:szCs w:val="28"/>
        </w:rPr>
        <w:t>1</w:t>
      </w:r>
    </w:p>
    <w:p w:rsidR="001D7DA4" w:rsidRPr="001A24FE" w:rsidRDefault="001A24FE" w:rsidP="001D7DA4">
      <w:pPr>
        <w:shd w:val="clear" w:color="auto" w:fill="FFFFFF"/>
        <w:spacing w:line="276" w:lineRule="auto"/>
        <w:ind w:firstLine="709"/>
        <w:jc w:val="right"/>
        <w:rPr>
          <w:spacing w:val="-5"/>
          <w:sz w:val="28"/>
          <w:szCs w:val="28"/>
        </w:rPr>
      </w:pPr>
      <w:r w:rsidRPr="001A24FE">
        <w:rPr>
          <w:spacing w:val="-5"/>
          <w:sz w:val="28"/>
          <w:szCs w:val="28"/>
        </w:rPr>
        <w:t xml:space="preserve">к приказу заведующей </w:t>
      </w:r>
      <w:bookmarkStart w:id="0" w:name="_GoBack"/>
      <w:bookmarkEnd w:id="0"/>
    </w:p>
    <w:p w:rsidR="001A24FE" w:rsidRDefault="001A24FE" w:rsidP="001A24FE">
      <w:pPr>
        <w:shd w:val="clear" w:color="auto" w:fill="FFFFFF"/>
        <w:spacing w:line="276" w:lineRule="auto"/>
        <w:ind w:firstLine="709"/>
        <w:jc w:val="right"/>
        <w:rPr>
          <w:spacing w:val="-5"/>
          <w:sz w:val="28"/>
          <w:szCs w:val="28"/>
        </w:rPr>
      </w:pPr>
      <w:r w:rsidRPr="001A24FE">
        <w:rPr>
          <w:spacing w:val="-5"/>
          <w:sz w:val="28"/>
          <w:szCs w:val="28"/>
        </w:rPr>
        <w:t>от «</w:t>
      </w:r>
      <w:r>
        <w:rPr>
          <w:spacing w:val="-5"/>
          <w:sz w:val="28"/>
          <w:szCs w:val="28"/>
        </w:rPr>
        <w:t>28</w:t>
      </w:r>
      <w:r w:rsidRPr="001A24FE">
        <w:rPr>
          <w:spacing w:val="-5"/>
          <w:sz w:val="28"/>
          <w:szCs w:val="28"/>
        </w:rPr>
        <w:t>»</w:t>
      </w:r>
      <w:r>
        <w:rPr>
          <w:spacing w:val="-5"/>
          <w:sz w:val="28"/>
          <w:szCs w:val="28"/>
        </w:rPr>
        <w:t xml:space="preserve"> августа </w:t>
      </w:r>
      <w:r w:rsidRPr="001A24FE">
        <w:rPr>
          <w:spacing w:val="-5"/>
          <w:sz w:val="28"/>
          <w:szCs w:val="28"/>
        </w:rPr>
        <w:t>2014г. №</w:t>
      </w:r>
      <w:r>
        <w:rPr>
          <w:spacing w:val="-5"/>
          <w:sz w:val="28"/>
          <w:szCs w:val="28"/>
        </w:rPr>
        <w:t xml:space="preserve"> 94 </w:t>
      </w:r>
    </w:p>
    <w:p w:rsidR="001A24FE" w:rsidRPr="001A24FE" w:rsidRDefault="001A24FE" w:rsidP="001A24FE">
      <w:pPr>
        <w:shd w:val="clear" w:color="auto" w:fill="FFFFFF"/>
        <w:spacing w:line="264" w:lineRule="exact"/>
        <w:ind w:firstLine="709"/>
        <w:jc w:val="right"/>
        <w:rPr>
          <w:b/>
          <w:bCs/>
          <w:spacing w:val="-11"/>
          <w:sz w:val="28"/>
          <w:szCs w:val="28"/>
        </w:rPr>
      </w:pPr>
    </w:p>
    <w:p w:rsidR="001A24FE" w:rsidRDefault="001A24FE" w:rsidP="001A24FE">
      <w:pPr>
        <w:shd w:val="clear" w:color="auto" w:fill="FFFFFF"/>
        <w:spacing w:line="312" w:lineRule="exact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1A24FE" w:rsidRDefault="001A24FE" w:rsidP="001A24FE">
      <w:pPr>
        <w:shd w:val="clear" w:color="auto" w:fill="FFFFFF"/>
        <w:spacing w:line="312" w:lineRule="exact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1A24FE" w:rsidRDefault="001A24FE" w:rsidP="001A24FE">
      <w:pPr>
        <w:shd w:val="clear" w:color="auto" w:fill="FFFFFF"/>
        <w:spacing w:line="312" w:lineRule="exact"/>
        <w:ind w:firstLine="709"/>
        <w:jc w:val="center"/>
        <w:rPr>
          <w:b/>
          <w:bCs/>
          <w:spacing w:val="-11"/>
          <w:sz w:val="28"/>
          <w:szCs w:val="28"/>
        </w:rPr>
      </w:pPr>
      <w:r w:rsidRPr="001A24FE">
        <w:rPr>
          <w:b/>
          <w:bCs/>
          <w:spacing w:val="-11"/>
          <w:sz w:val="28"/>
          <w:szCs w:val="28"/>
        </w:rPr>
        <w:t>ПОЛОЖЕНИЕ</w:t>
      </w:r>
    </w:p>
    <w:p w:rsidR="001A24FE" w:rsidRPr="001A24FE" w:rsidRDefault="001A24FE" w:rsidP="001A24FE">
      <w:pPr>
        <w:shd w:val="clear" w:color="auto" w:fill="FFFFFF"/>
        <w:spacing w:line="312" w:lineRule="exact"/>
        <w:ind w:firstLine="709"/>
        <w:jc w:val="center"/>
        <w:rPr>
          <w:b/>
          <w:bCs/>
          <w:spacing w:val="-8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spacing w:line="312" w:lineRule="exact"/>
        <w:ind w:firstLine="709"/>
        <w:jc w:val="center"/>
        <w:rPr>
          <w:b/>
          <w:sz w:val="28"/>
          <w:szCs w:val="28"/>
        </w:rPr>
      </w:pPr>
      <w:r w:rsidRPr="001A24FE">
        <w:rPr>
          <w:b/>
          <w:bCs/>
          <w:spacing w:val="-8"/>
          <w:sz w:val="28"/>
          <w:szCs w:val="28"/>
        </w:rPr>
        <w:t>«</w:t>
      </w:r>
      <w:r w:rsidRPr="001A24FE">
        <w:rPr>
          <w:b/>
          <w:bCs/>
          <w:sz w:val="28"/>
          <w:szCs w:val="28"/>
        </w:rPr>
        <w:t xml:space="preserve">О ящике для обращений граждан по фактам коррупционной  направленности» </w:t>
      </w:r>
      <w:r w:rsidRPr="001A24FE">
        <w:rPr>
          <w:b/>
          <w:bCs/>
          <w:spacing w:val="-7"/>
          <w:sz w:val="28"/>
          <w:szCs w:val="28"/>
        </w:rPr>
        <w:t xml:space="preserve">МБДОУ </w:t>
      </w:r>
      <w:r w:rsidRPr="001A24FE">
        <w:rPr>
          <w:b/>
          <w:sz w:val="28"/>
          <w:szCs w:val="28"/>
        </w:rPr>
        <w:t>«Детский сад общеразвивающего вида №31«Жемчужинка» ЕМР РТ</w:t>
      </w:r>
    </w:p>
    <w:p w:rsidR="001A24FE" w:rsidRPr="001A24FE" w:rsidRDefault="001A24FE" w:rsidP="001A24FE">
      <w:pPr>
        <w:shd w:val="clear" w:color="auto" w:fill="FFFFFF"/>
        <w:spacing w:line="312" w:lineRule="exact"/>
        <w:ind w:firstLine="709"/>
        <w:jc w:val="center"/>
        <w:rPr>
          <w:b/>
          <w:bCs/>
          <w:spacing w:val="-8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8"/>
          <w:sz w:val="28"/>
          <w:szCs w:val="28"/>
        </w:rPr>
      </w:pPr>
      <w:r w:rsidRPr="001A24FE">
        <w:rPr>
          <w:b/>
          <w:bCs/>
          <w:spacing w:val="-8"/>
          <w:sz w:val="28"/>
          <w:szCs w:val="28"/>
          <w:lang w:val="en-US"/>
        </w:rPr>
        <w:t>I</w:t>
      </w:r>
      <w:r w:rsidRPr="001A24FE">
        <w:rPr>
          <w:b/>
          <w:bCs/>
          <w:spacing w:val="-8"/>
          <w:sz w:val="28"/>
          <w:szCs w:val="28"/>
        </w:rPr>
        <w:t>. Общие положения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1.1. Настоящее Положение устанавливает порядок функционирования </w:t>
      </w:r>
      <w:r w:rsidRPr="001A24FE">
        <w:rPr>
          <w:spacing w:val="-6"/>
          <w:sz w:val="28"/>
          <w:szCs w:val="28"/>
        </w:rPr>
        <w:t>«Ящика доверия» для письменных обращений граждан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1.2.«Ящик доверия» расположен в фойе рядом с главным входом </w:t>
      </w:r>
      <w:r w:rsidRPr="001A24FE">
        <w:rPr>
          <w:sz w:val="28"/>
          <w:szCs w:val="28"/>
        </w:rPr>
        <w:t>по адресу: г. Елабуга, ул</w:t>
      </w:r>
      <w:proofErr w:type="gramStart"/>
      <w:r w:rsidRPr="001A24FE">
        <w:rPr>
          <w:sz w:val="28"/>
          <w:szCs w:val="28"/>
        </w:rPr>
        <w:t>.П</w:t>
      </w:r>
      <w:proofErr w:type="gramEnd"/>
      <w:r w:rsidRPr="001A24FE">
        <w:rPr>
          <w:sz w:val="28"/>
          <w:szCs w:val="28"/>
        </w:rPr>
        <w:t>ролетарская , д.42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7"/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1.3.Настоящее Положение разработано в целях организации эффективного </w:t>
      </w:r>
      <w:r w:rsidRPr="001A24FE">
        <w:rPr>
          <w:spacing w:val="-6"/>
          <w:sz w:val="28"/>
          <w:szCs w:val="28"/>
        </w:rPr>
        <w:t>взаимодействия педагогов с родителями и лицами их заменяющими.</w:t>
      </w:r>
    </w:p>
    <w:p w:rsid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z w:val="28"/>
          <w:szCs w:val="28"/>
        </w:rPr>
      </w:pPr>
      <w:r w:rsidRPr="001A24FE">
        <w:rPr>
          <w:spacing w:val="-7"/>
          <w:sz w:val="28"/>
          <w:szCs w:val="28"/>
        </w:rPr>
        <w:t xml:space="preserve">1.4.Обращения могут быть как подписанными, с указанием всех контактных </w:t>
      </w:r>
      <w:r w:rsidRPr="001A24FE">
        <w:rPr>
          <w:sz w:val="28"/>
          <w:szCs w:val="28"/>
        </w:rPr>
        <w:t>данных, так и анонимными.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b/>
          <w:bCs/>
          <w:spacing w:val="-8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6"/>
          <w:sz w:val="28"/>
          <w:szCs w:val="28"/>
        </w:rPr>
      </w:pPr>
      <w:r w:rsidRPr="001A24FE">
        <w:rPr>
          <w:b/>
          <w:bCs/>
          <w:spacing w:val="-8"/>
          <w:sz w:val="28"/>
          <w:szCs w:val="28"/>
        </w:rPr>
        <w:t>П. Основные задачи</w:t>
      </w: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6"/>
          <w:sz w:val="28"/>
          <w:szCs w:val="28"/>
        </w:rPr>
        <w:t>2.1. Основными задачами функционирования «Ящика доверия» являются:</w:t>
      </w:r>
    </w:p>
    <w:p w:rsid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pacing w:val="-7"/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1)обеспечение оперативного приема, учета и рассмотрения письменных </w:t>
      </w:r>
      <w:r w:rsidRPr="001A24FE">
        <w:rPr>
          <w:spacing w:val="-6"/>
          <w:sz w:val="28"/>
          <w:szCs w:val="28"/>
        </w:rPr>
        <w:t xml:space="preserve">обращений граждан, содержащих вопросы по правам ребенка, а также </w:t>
      </w:r>
      <w:r w:rsidRPr="001A24FE">
        <w:rPr>
          <w:spacing w:val="-7"/>
          <w:sz w:val="28"/>
          <w:szCs w:val="28"/>
        </w:rPr>
        <w:t>предложений по организации учебно-воспитательного процесса в ДОУ;</w:t>
      </w: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pacing w:val="-6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z w:val="28"/>
          <w:szCs w:val="28"/>
        </w:rPr>
      </w:pPr>
      <w:r w:rsidRPr="001A24FE">
        <w:rPr>
          <w:spacing w:val="-6"/>
          <w:sz w:val="28"/>
          <w:szCs w:val="28"/>
        </w:rPr>
        <w:t xml:space="preserve">2)выявление семейного неблагополучия и оказания поддержки семьям с детьми, находящимся в социально - опасном положении, пострадавшим от </w:t>
      </w:r>
      <w:r w:rsidRPr="001A24FE">
        <w:rPr>
          <w:sz w:val="28"/>
          <w:szCs w:val="28"/>
        </w:rPr>
        <w:t>жестокого обращения и преступных посягательств;</w:t>
      </w:r>
    </w:p>
    <w:p w:rsidR="001A24FE" w:rsidRPr="001A24FE" w:rsidRDefault="001A24FE" w:rsidP="001A24FE">
      <w:pPr>
        <w:ind w:firstLine="709"/>
        <w:jc w:val="both"/>
        <w:rPr>
          <w:sz w:val="28"/>
          <w:szCs w:val="28"/>
        </w:rPr>
      </w:pPr>
    </w:p>
    <w:p w:rsid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z w:val="28"/>
          <w:szCs w:val="28"/>
        </w:rPr>
      </w:pPr>
      <w:r w:rsidRPr="001A24FE">
        <w:rPr>
          <w:spacing w:val="-6"/>
          <w:sz w:val="28"/>
          <w:szCs w:val="28"/>
        </w:rPr>
        <w:t xml:space="preserve">3)обработка, направление обращений для рассмотрения, и принятие </w:t>
      </w:r>
      <w:r w:rsidRPr="001A24FE">
        <w:rPr>
          <w:spacing w:val="-8"/>
          <w:sz w:val="28"/>
          <w:szCs w:val="28"/>
        </w:rPr>
        <w:t xml:space="preserve">соответствующих мер, установленных законодательством Российской </w:t>
      </w:r>
      <w:r w:rsidRPr="001A24FE">
        <w:rPr>
          <w:sz w:val="28"/>
          <w:szCs w:val="28"/>
        </w:rPr>
        <w:t>Федерации;</w:t>
      </w: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pacing w:val="-8"/>
          <w:sz w:val="28"/>
          <w:szCs w:val="28"/>
        </w:rPr>
      </w:pPr>
    </w:p>
    <w:p w:rsid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4)анализ обращений, поступивших посредством «Ящика доверия», их обобщение с целью устранения причин, порождающих обоснованные </w:t>
      </w:r>
      <w:r w:rsidRPr="001A24FE">
        <w:rPr>
          <w:sz w:val="28"/>
          <w:szCs w:val="28"/>
        </w:rPr>
        <w:t>жалобы;</w:t>
      </w: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pacing w:val="-7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b/>
          <w:bCs/>
          <w:spacing w:val="-6"/>
          <w:sz w:val="28"/>
          <w:szCs w:val="28"/>
        </w:rPr>
        <w:sectPr w:rsidR="001A24FE" w:rsidRPr="001A24FE">
          <w:pgSz w:w="11906" w:h="16838"/>
          <w:pgMar w:top="1440" w:right="1279" w:bottom="720" w:left="1769" w:header="720" w:footer="720" w:gutter="0"/>
          <w:cols w:space="720"/>
        </w:sectPr>
      </w:pPr>
      <w:r w:rsidRPr="001A24FE">
        <w:rPr>
          <w:spacing w:val="-7"/>
          <w:sz w:val="28"/>
          <w:szCs w:val="28"/>
        </w:rPr>
        <w:t xml:space="preserve">5)оперативное реагирование на жалобу, просьбу гражданина и решение его </w:t>
      </w:r>
      <w:r w:rsidRPr="001A24FE">
        <w:rPr>
          <w:sz w:val="28"/>
          <w:szCs w:val="28"/>
        </w:rPr>
        <w:t>проблем.</w:t>
      </w:r>
    </w:p>
    <w:p w:rsidR="001A24FE" w:rsidRDefault="001A24FE" w:rsidP="001A24FE">
      <w:pPr>
        <w:shd w:val="clear" w:color="auto" w:fill="FFFFFF"/>
        <w:ind w:firstLine="709"/>
        <w:jc w:val="center"/>
        <w:rPr>
          <w:b/>
          <w:bCs/>
          <w:spacing w:val="-6"/>
          <w:sz w:val="28"/>
          <w:szCs w:val="28"/>
        </w:rPr>
      </w:pPr>
      <w:r w:rsidRPr="001A24FE">
        <w:rPr>
          <w:b/>
          <w:bCs/>
          <w:spacing w:val="-6"/>
          <w:sz w:val="28"/>
          <w:szCs w:val="28"/>
          <w:lang w:val="en-US"/>
        </w:rPr>
        <w:lastRenderedPageBreak/>
        <w:t>III</w:t>
      </w:r>
      <w:r w:rsidRPr="001A24FE">
        <w:rPr>
          <w:b/>
          <w:bCs/>
          <w:spacing w:val="-6"/>
          <w:sz w:val="28"/>
          <w:szCs w:val="28"/>
        </w:rPr>
        <w:t>. Порядок организации работы «Ящика доверия»</w:t>
      </w: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8"/>
          <w:sz w:val="28"/>
          <w:szCs w:val="28"/>
        </w:rPr>
      </w:pPr>
    </w:p>
    <w:p w:rsid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3.1.Информация о функционировании и режиме работы «Ящика доверия» </w:t>
      </w:r>
      <w:r w:rsidRPr="001A24FE">
        <w:rPr>
          <w:spacing w:val="-5"/>
          <w:sz w:val="28"/>
          <w:szCs w:val="28"/>
        </w:rPr>
        <w:t xml:space="preserve">размещается на официальном сайте ДОУ, доведена до сведения каждого </w:t>
      </w:r>
      <w:r w:rsidRPr="001A24FE">
        <w:rPr>
          <w:sz w:val="28"/>
          <w:szCs w:val="28"/>
        </w:rPr>
        <w:t>родителя.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8"/>
          <w:sz w:val="28"/>
          <w:szCs w:val="28"/>
        </w:rPr>
      </w:pPr>
    </w:p>
    <w:p w:rsid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3.2.Доступ к «Ящику доверия» для обращений осуществляется в течение </w:t>
      </w:r>
      <w:r w:rsidRPr="001A24FE">
        <w:rPr>
          <w:sz w:val="28"/>
          <w:szCs w:val="28"/>
        </w:rPr>
        <w:t>рабочего времени учреждения с 6:30 до 18:30 часов.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7"/>
          <w:sz w:val="28"/>
          <w:szCs w:val="28"/>
        </w:rPr>
      </w:pPr>
    </w:p>
    <w:p w:rsid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z w:val="28"/>
          <w:szCs w:val="28"/>
        </w:rPr>
      </w:pPr>
      <w:r w:rsidRPr="001A24FE">
        <w:rPr>
          <w:spacing w:val="-7"/>
          <w:sz w:val="28"/>
          <w:szCs w:val="28"/>
        </w:rPr>
        <w:t xml:space="preserve">3.3.Выемка обращений осуществляется уполномоченным лицом ДОУ </w:t>
      </w:r>
      <w:r w:rsidRPr="001A24FE">
        <w:rPr>
          <w:sz w:val="28"/>
          <w:szCs w:val="28"/>
        </w:rPr>
        <w:t>ежедневно в 9.00.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8"/>
          <w:sz w:val="28"/>
          <w:szCs w:val="28"/>
        </w:rPr>
      </w:pPr>
    </w:p>
    <w:p w:rsid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3.4.После выемки письменных обращений заведующий ДОУ проводит их </w:t>
      </w:r>
      <w:r w:rsidRPr="001A24FE">
        <w:rPr>
          <w:sz w:val="28"/>
          <w:szCs w:val="28"/>
        </w:rPr>
        <w:t>регистрацию и рассмотрение.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pacing w:val="-6"/>
          <w:sz w:val="28"/>
          <w:szCs w:val="28"/>
        </w:rPr>
      </w:pPr>
    </w:p>
    <w:p w:rsid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sz w:val="28"/>
          <w:szCs w:val="28"/>
        </w:rPr>
      </w:pPr>
      <w:r w:rsidRPr="001A24FE">
        <w:rPr>
          <w:spacing w:val="-6"/>
          <w:sz w:val="28"/>
          <w:szCs w:val="28"/>
        </w:rPr>
        <w:t xml:space="preserve">3.5.Обращения рассматриваются в порядке и сроки, установленные </w:t>
      </w:r>
      <w:r w:rsidRPr="001A24FE">
        <w:rPr>
          <w:spacing w:val="-7"/>
          <w:sz w:val="28"/>
          <w:szCs w:val="28"/>
        </w:rPr>
        <w:t xml:space="preserve">Федеральным законом от 2 мая 2006 г. (с изменениями от 29 июня, 27 июля </w:t>
      </w:r>
      <w:r w:rsidRPr="001A24FE">
        <w:rPr>
          <w:spacing w:val="-4"/>
          <w:sz w:val="28"/>
          <w:szCs w:val="28"/>
        </w:rPr>
        <w:t xml:space="preserve">2010г.) N59-03 «О порядке рассмотрения обращений граждан Российской </w:t>
      </w:r>
      <w:r w:rsidRPr="001A24FE">
        <w:rPr>
          <w:sz w:val="28"/>
          <w:szCs w:val="28"/>
        </w:rPr>
        <w:t>Федерации».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b/>
          <w:bCs/>
          <w:spacing w:val="-6"/>
          <w:sz w:val="28"/>
          <w:szCs w:val="28"/>
        </w:rPr>
      </w:pPr>
    </w:p>
    <w:p w:rsidR="001A24FE" w:rsidRDefault="001A24FE" w:rsidP="001A24FE">
      <w:pPr>
        <w:shd w:val="clear" w:color="auto" w:fill="FFFFFF"/>
        <w:ind w:firstLine="709"/>
        <w:jc w:val="center"/>
        <w:rPr>
          <w:b/>
          <w:bCs/>
          <w:spacing w:val="-6"/>
          <w:sz w:val="28"/>
          <w:szCs w:val="28"/>
        </w:rPr>
      </w:pPr>
      <w:r w:rsidRPr="001A24FE">
        <w:rPr>
          <w:b/>
          <w:bCs/>
          <w:spacing w:val="-6"/>
          <w:sz w:val="28"/>
          <w:szCs w:val="28"/>
          <w:lang w:val="en-US"/>
        </w:rPr>
        <w:t>IV</w:t>
      </w:r>
      <w:r w:rsidRPr="001A24FE">
        <w:rPr>
          <w:b/>
          <w:bCs/>
          <w:spacing w:val="-6"/>
          <w:sz w:val="28"/>
          <w:szCs w:val="28"/>
        </w:rPr>
        <w:t>. Регистрация и учет обращений</w:t>
      </w: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8"/>
          <w:sz w:val="28"/>
          <w:szCs w:val="28"/>
        </w:rPr>
      </w:pPr>
    </w:p>
    <w:p w:rsidR="001A24FE" w:rsidRDefault="001A24FE" w:rsidP="001A24FE">
      <w:pPr>
        <w:shd w:val="clear" w:color="auto" w:fill="FFFFFF"/>
        <w:tabs>
          <w:tab w:val="left" w:pos="480"/>
        </w:tabs>
        <w:spacing w:line="307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8"/>
          <w:sz w:val="28"/>
          <w:szCs w:val="28"/>
        </w:rPr>
        <w:t>4.1.Учет и регистрация поступивших обращений осуществляется посредством ведения Журнала учета обращений (далее - Журнал).</w:t>
      </w:r>
    </w:p>
    <w:p w:rsidR="001A24FE" w:rsidRPr="001A24FE" w:rsidRDefault="001A24FE" w:rsidP="001A24FE">
      <w:pPr>
        <w:shd w:val="clear" w:color="auto" w:fill="FFFFFF"/>
        <w:tabs>
          <w:tab w:val="left" w:pos="480"/>
        </w:tabs>
        <w:spacing w:line="307" w:lineRule="exact"/>
        <w:ind w:firstLine="709"/>
        <w:jc w:val="both"/>
        <w:rPr>
          <w:spacing w:val="-8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tabs>
          <w:tab w:val="left" w:pos="480"/>
        </w:tabs>
        <w:spacing w:line="307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4.2.Журнал должен быть пронумерован, прошнурован и иметь следующие </w:t>
      </w:r>
      <w:r w:rsidRPr="001A24FE">
        <w:rPr>
          <w:sz w:val="28"/>
          <w:szCs w:val="28"/>
        </w:rPr>
        <w:t>реквизиты: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7"/>
          <w:sz w:val="28"/>
          <w:szCs w:val="28"/>
        </w:rPr>
      </w:pPr>
      <w:r w:rsidRPr="001A24FE">
        <w:rPr>
          <w:spacing w:val="-8"/>
          <w:sz w:val="28"/>
          <w:szCs w:val="28"/>
        </w:rPr>
        <w:t>а)</w:t>
      </w:r>
      <w:r w:rsidRPr="001A24FE">
        <w:rPr>
          <w:sz w:val="28"/>
          <w:szCs w:val="28"/>
        </w:rPr>
        <w:tab/>
      </w:r>
      <w:r w:rsidRPr="001A24FE">
        <w:rPr>
          <w:spacing w:val="-7"/>
          <w:sz w:val="28"/>
          <w:szCs w:val="28"/>
        </w:rPr>
        <w:t>порядковый номер обращения;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12"/>
          <w:sz w:val="28"/>
          <w:szCs w:val="28"/>
        </w:rPr>
      </w:pPr>
      <w:r w:rsidRPr="001A24FE">
        <w:rPr>
          <w:spacing w:val="-7"/>
          <w:sz w:val="28"/>
          <w:szCs w:val="28"/>
        </w:rPr>
        <w:t>б)</w:t>
      </w:r>
      <w:r w:rsidRPr="001A24FE">
        <w:rPr>
          <w:sz w:val="28"/>
          <w:szCs w:val="28"/>
        </w:rPr>
        <w:tab/>
      </w:r>
      <w:r w:rsidRPr="001A24FE">
        <w:rPr>
          <w:spacing w:val="-6"/>
          <w:sz w:val="28"/>
          <w:szCs w:val="28"/>
        </w:rPr>
        <w:t>дата выемки (приема) обращения из «Ящика доверия»;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12"/>
          <w:sz w:val="28"/>
          <w:szCs w:val="28"/>
        </w:rPr>
        <w:t>в)</w:t>
      </w:r>
      <w:r w:rsidRPr="001A24FE">
        <w:rPr>
          <w:sz w:val="28"/>
          <w:szCs w:val="28"/>
        </w:rPr>
        <w:tab/>
      </w:r>
      <w:r w:rsidRPr="001A24FE">
        <w:rPr>
          <w:spacing w:val="-7"/>
          <w:sz w:val="28"/>
          <w:szCs w:val="28"/>
        </w:rPr>
        <w:t>фамилия, имя, отчество заявителя, адрес (в случае поступления</w:t>
      </w:r>
      <w:r w:rsidRPr="001A24FE">
        <w:rPr>
          <w:spacing w:val="-7"/>
          <w:sz w:val="28"/>
          <w:szCs w:val="28"/>
        </w:rPr>
        <w:br/>
      </w:r>
      <w:r w:rsidRPr="001A24FE">
        <w:rPr>
          <w:spacing w:val="-6"/>
          <w:sz w:val="28"/>
          <w:szCs w:val="28"/>
        </w:rPr>
        <w:t>анонимного обращения ставится отметка «аноним»);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9"/>
          <w:sz w:val="28"/>
          <w:szCs w:val="28"/>
        </w:rPr>
      </w:pPr>
      <w:r w:rsidRPr="001A24FE">
        <w:rPr>
          <w:spacing w:val="-8"/>
          <w:sz w:val="28"/>
          <w:szCs w:val="28"/>
        </w:rPr>
        <w:t>г)</w:t>
      </w:r>
      <w:r w:rsidRPr="001A24FE">
        <w:rPr>
          <w:sz w:val="28"/>
          <w:szCs w:val="28"/>
        </w:rPr>
        <w:tab/>
      </w:r>
      <w:r w:rsidRPr="001A24FE">
        <w:rPr>
          <w:spacing w:val="-6"/>
          <w:sz w:val="28"/>
          <w:szCs w:val="28"/>
        </w:rPr>
        <w:t>номер его контактного телефона (если есть сведения);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8"/>
          <w:sz w:val="28"/>
          <w:szCs w:val="28"/>
        </w:rPr>
      </w:pPr>
      <w:r w:rsidRPr="001A24FE">
        <w:rPr>
          <w:spacing w:val="-9"/>
          <w:sz w:val="28"/>
          <w:szCs w:val="28"/>
        </w:rPr>
        <w:t>д)</w:t>
      </w:r>
      <w:r w:rsidRPr="001A24FE">
        <w:rPr>
          <w:sz w:val="28"/>
          <w:szCs w:val="28"/>
        </w:rPr>
        <w:tab/>
      </w:r>
      <w:r w:rsidRPr="001A24FE">
        <w:rPr>
          <w:spacing w:val="-6"/>
          <w:sz w:val="28"/>
          <w:szCs w:val="28"/>
        </w:rPr>
        <w:t>краткое содержание обращения;</w:t>
      </w:r>
    </w:p>
    <w:p w:rsid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7"/>
          <w:sz w:val="28"/>
          <w:szCs w:val="28"/>
        </w:rPr>
      </w:pPr>
      <w:r w:rsidRPr="001A24FE">
        <w:rPr>
          <w:spacing w:val="-8"/>
          <w:sz w:val="28"/>
          <w:szCs w:val="28"/>
        </w:rPr>
        <w:t>е)</w:t>
      </w:r>
      <w:r w:rsidRPr="001A24FE">
        <w:rPr>
          <w:sz w:val="28"/>
          <w:szCs w:val="28"/>
        </w:rPr>
        <w:tab/>
      </w:r>
      <w:r w:rsidRPr="001A24FE">
        <w:rPr>
          <w:spacing w:val="-7"/>
          <w:sz w:val="28"/>
          <w:szCs w:val="28"/>
        </w:rPr>
        <w:t>отметка о принятых мерах.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7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6"/>
          <w:sz w:val="28"/>
          <w:szCs w:val="28"/>
        </w:rPr>
      </w:pPr>
      <w:r w:rsidRPr="001A24FE">
        <w:rPr>
          <w:spacing w:val="-7"/>
          <w:sz w:val="28"/>
          <w:szCs w:val="28"/>
          <w:lang w:val="en-US"/>
        </w:rPr>
        <w:t xml:space="preserve">V. </w:t>
      </w:r>
      <w:r w:rsidRPr="001A24FE">
        <w:rPr>
          <w:b/>
          <w:bCs/>
          <w:spacing w:val="-7"/>
          <w:sz w:val="28"/>
          <w:szCs w:val="28"/>
        </w:rPr>
        <w:t>Ответственность</w:t>
      </w:r>
    </w:p>
    <w:p w:rsidR="001A24FE" w:rsidRPr="001A24FE" w:rsidRDefault="001A24FE" w:rsidP="001A24FE">
      <w:pPr>
        <w:numPr>
          <w:ilvl w:val="0"/>
          <w:numId w:val="1"/>
        </w:numPr>
        <w:shd w:val="clear" w:color="auto" w:fill="FFFFFF"/>
        <w:tabs>
          <w:tab w:val="clear" w:pos="465"/>
          <w:tab w:val="left" w:pos="470"/>
        </w:tabs>
        <w:ind w:left="0" w:firstLine="709"/>
        <w:jc w:val="both"/>
        <w:rPr>
          <w:spacing w:val="-8"/>
          <w:sz w:val="28"/>
          <w:szCs w:val="28"/>
        </w:rPr>
      </w:pPr>
      <w:r w:rsidRPr="001A24FE">
        <w:rPr>
          <w:spacing w:val="-6"/>
          <w:sz w:val="28"/>
          <w:szCs w:val="28"/>
        </w:rPr>
        <w:t xml:space="preserve">Должностные лица, работающие с информацией, полученной </w:t>
      </w:r>
      <w:r w:rsidRPr="001A24FE">
        <w:rPr>
          <w:spacing w:val="-7"/>
          <w:sz w:val="28"/>
          <w:szCs w:val="28"/>
        </w:rPr>
        <w:t xml:space="preserve">посредством «Ящика доверия», несут персональную ответственность за </w:t>
      </w:r>
      <w:r w:rsidRPr="001A24FE">
        <w:rPr>
          <w:spacing w:val="-6"/>
          <w:sz w:val="28"/>
          <w:szCs w:val="28"/>
        </w:rPr>
        <w:t>соблюдение конфиденциальности полученных сведений.</w:t>
      </w:r>
    </w:p>
    <w:p w:rsidR="001A24FE" w:rsidRPr="001A24FE" w:rsidRDefault="001A24FE" w:rsidP="001A24FE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spacing w:line="307" w:lineRule="exact"/>
        <w:ind w:firstLine="709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5.2.Должностные лица, допустившие нарушение настоящего Положения </w:t>
      </w:r>
      <w:r w:rsidRPr="001A24FE">
        <w:rPr>
          <w:spacing w:val="-6"/>
          <w:sz w:val="28"/>
          <w:szCs w:val="28"/>
        </w:rPr>
        <w:t xml:space="preserve">привлекаются к дисциплинарной ответственности в соответствии с </w:t>
      </w:r>
      <w:r w:rsidRPr="001A24FE">
        <w:rPr>
          <w:sz w:val="28"/>
          <w:szCs w:val="28"/>
        </w:rPr>
        <w:t>законодательством РФ.</w:t>
      </w:r>
    </w:p>
    <w:p w:rsidR="004C602F" w:rsidRPr="001A24FE" w:rsidRDefault="004C602F" w:rsidP="001A24FE">
      <w:pPr>
        <w:ind w:firstLine="709"/>
        <w:jc w:val="both"/>
        <w:rPr>
          <w:sz w:val="28"/>
          <w:szCs w:val="28"/>
        </w:rPr>
      </w:pPr>
    </w:p>
    <w:sectPr w:rsidR="004C602F" w:rsidRPr="001A24FE" w:rsidSect="009904DD">
      <w:pgSz w:w="11906" w:h="16838"/>
      <w:pgMar w:top="1440" w:right="1471" w:bottom="720" w:left="17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5.%1."/>
      <w:lvlJc w:val="left"/>
      <w:pPr>
        <w:tabs>
          <w:tab w:val="num" w:pos="465"/>
        </w:tabs>
        <w:ind w:left="465" w:hanging="465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3160"/>
    <w:rsid w:val="00093160"/>
    <w:rsid w:val="001A24FE"/>
    <w:rsid w:val="001D7DA4"/>
    <w:rsid w:val="004C602F"/>
    <w:rsid w:val="009904DD"/>
    <w:rsid w:val="00DA533F"/>
    <w:rsid w:val="00DD38FB"/>
    <w:rsid w:val="00E15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Армада</dc:creator>
  <cp:keywords/>
  <dc:description/>
  <cp:lastModifiedBy>OEM</cp:lastModifiedBy>
  <cp:revision>4</cp:revision>
  <cp:lastPrinted>2014-09-25T08:52:00Z</cp:lastPrinted>
  <dcterms:created xsi:type="dcterms:W3CDTF">2014-09-25T08:51:00Z</dcterms:created>
  <dcterms:modified xsi:type="dcterms:W3CDTF">2014-09-25T09:50:00Z</dcterms:modified>
</cp:coreProperties>
</file>